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F22A" w14:textId="6329B500" w:rsidR="00456038" w:rsidRPr="00456038" w:rsidRDefault="00456038" w:rsidP="7207ED36">
      <w:pPr>
        <w:ind w:left="720" w:hanging="360"/>
        <w:rPr>
          <w:rFonts w:ascii="Arial" w:hAnsi="Arial" w:cs="Arial"/>
          <w:sz w:val="24"/>
          <w:szCs w:val="24"/>
        </w:rPr>
      </w:pPr>
    </w:p>
    <w:p w14:paraId="52119CA3" w14:textId="49A179FB" w:rsidR="00456038" w:rsidRPr="00456038" w:rsidRDefault="00456038" w:rsidP="00456038">
      <w:pPr>
        <w:rPr>
          <w:rFonts w:ascii="Arial" w:hAnsi="Arial" w:cs="Arial"/>
          <w:b/>
          <w:bCs/>
          <w:sz w:val="32"/>
          <w:szCs w:val="32"/>
        </w:rPr>
      </w:pPr>
      <w:r w:rsidRPr="00456038">
        <w:rPr>
          <w:rFonts w:ascii="Arial" w:hAnsi="Arial" w:cs="Arial"/>
          <w:b/>
          <w:bCs/>
          <w:sz w:val="32"/>
          <w:szCs w:val="32"/>
        </w:rPr>
        <w:t>Please tweet and call in @VODGmembership</w:t>
      </w:r>
    </w:p>
    <w:p w14:paraId="5C912434" w14:textId="21EE81EE" w:rsidR="00996F64" w:rsidRPr="00996F64" w:rsidRDefault="3E73BC9A" w:rsidP="00996F64">
      <w:pPr>
        <w:rPr>
          <w:rFonts w:ascii="Arial" w:hAnsi="Arial" w:cs="Arial"/>
          <w:sz w:val="24"/>
          <w:szCs w:val="24"/>
        </w:rPr>
      </w:pPr>
      <w:r w:rsidRPr="00456038">
        <w:rPr>
          <w:rFonts w:ascii="Arial" w:hAnsi="Arial" w:cs="Arial"/>
          <w:sz w:val="24"/>
          <w:szCs w:val="24"/>
        </w:rPr>
        <w:t>Care worker pay i</w:t>
      </w:r>
      <w:r w:rsidR="00456038" w:rsidRPr="00456038">
        <w:rPr>
          <w:rFonts w:ascii="Arial" w:hAnsi="Arial" w:cs="Arial"/>
          <w:sz w:val="24"/>
          <w:szCs w:val="24"/>
        </w:rPr>
        <w:t>s</w:t>
      </w:r>
      <w:r w:rsidRPr="00456038">
        <w:rPr>
          <w:rFonts w:ascii="Arial" w:hAnsi="Arial" w:cs="Arial"/>
          <w:sz w:val="24"/>
          <w:szCs w:val="24"/>
        </w:rPr>
        <w:t xml:space="preserve"> one of the lowest pai</w:t>
      </w:r>
      <w:r w:rsidR="602A99B8" w:rsidRPr="00456038">
        <w:rPr>
          <w:rFonts w:ascii="Arial" w:hAnsi="Arial" w:cs="Arial"/>
          <w:sz w:val="24"/>
          <w:szCs w:val="24"/>
        </w:rPr>
        <w:t>d roles across the economy.</w:t>
      </w:r>
      <w:r w:rsidR="19772B11" w:rsidRPr="00456038">
        <w:rPr>
          <w:rFonts w:ascii="Arial" w:hAnsi="Arial" w:cs="Arial"/>
          <w:sz w:val="24"/>
          <w:szCs w:val="24"/>
        </w:rPr>
        <w:t xml:space="preserve"> I’m supporting </w:t>
      </w:r>
      <w:r w:rsidR="00456038" w:rsidRPr="00456038">
        <w:rPr>
          <w:rFonts w:ascii="Arial" w:hAnsi="Arial" w:cs="Arial"/>
          <w:sz w:val="24"/>
          <w:szCs w:val="24"/>
        </w:rPr>
        <w:t>@VODGmembership</w:t>
      </w:r>
      <w:r w:rsidR="19772B11" w:rsidRPr="00456038">
        <w:rPr>
          <w:rFonts w:ascii="Arial" w:hAnsi="Arial" w:cs="Arial"/>
          <w:sz w:val="24"/>
          <w:szCs w:val="24"/>
        </w:rPr>
        <w:t xml:space="preserve"> call </w:t>
      </w:r>
      <w:r w:rsidR="0177E6CB" w:rsidRPr="00456038">
        <w:rPr>
          <w:rFonts w:ascii="Arial" w:hAnsi="Arial" w:cs="Arial"/>
          <w:sz w:val="24"/>
          <w:szCs w:val="24"/>
        </w:rPr>
        <w:t xml:space="preserve">to </w:t>
      </w:r>
      <w:r w:rsidR="19772B11" w:rsidRPr="00456038">
        <w:rPr>
          <w:rFonts w:ascii="Arial" w:hAnsi="Arial" w:cs="Arial"/>
          <w:sz w:val="24"/>
          <w:szCs w:val="24"/>
        </w:rPr>
        <w:t>align social care pay to NHS pay bands.</w:t>
      </w:r>
      <w:r w:rsidR="000E715E" w:rsidRPr="00456038">
        <w:rPr>
          <w:rFonts w:ascii="Arial" w:hAnsi="Arial" w:cs="Arial"/>
          <w:sz w:val="24"/>
          <w:szCs w:val="24"/>
        </w:rPr>
        <w:t xml:space="preserve"> Find out more:</w:t>
      </w:r>
      <w:r w:rsidR="00996F64">
        <w:rPr>
          <w:rFonts w:ascii="Arial" w:hAnsi="Arial" w:cs="Arial"/>
          <w:sz w:val="24"/>
          <w:szCs w:val="24"/>
        </w:rPr>
        <w:t xml:space="preserve"> </w:t>
      </w:r>
      <w:hyperlink r:id="rId10" w:tooltip="https://www.vodg.org.uk/asset/1C6B195A-ED5B-4010-ABAFE1B058FD3A24/" w:history="1">
        <w:r w:rsidR="00995F5C" w:rsidRPr="00995F5C">
          <w:rPr>
            <w:rFonts w:ascii="Arial" w:hAnsi="Arial" w:cs="Arial"/>
            <w:color w:val="0563C1"/>
            <w:u w:val="single"/>
          </w:rPr>
          <w:t>https://www.vodg.org.uk/asset/1C6B195A-ED5B-4010-ABAFE1B058FD3A24/</w:t>
        </w:r>
      </w:hyperlink>
      <w:r w:rsidR="00995F5C">
        <w:t xml:space="preserve"> </w:t>
      </w:r>
    </w:p>
    <w:p w14:paraId="02E29ADF" w14:textId="4D179231" w:rsidR="7207ED36" w:rsidRPr="00456038" w:rsidRDefault="7207ED36" w:rsidP="7207ED36">
      <w:pPr>
        <w:rPr>
          <w:rFonts w:ascii="Arial" w:hAnsi="Arial" w:cs="Arial"/>
          <w:sz w:val="24"/>
          <w:szCs w:val="24"/>
        </w:rPr>
      </w:pPr>
    </w:p>
    <w:p w14:paraId="554B2AB7" w14:textId="5B7527E2" w:rsidR="7207ED36" w:rsidRDefault="00456038" w:rsidP="7207ED36">
      <w:r>
        <w:rPr>
          <w:rFonts w:ascii="Arial" w:hAnsi="Arial" w:cs="Arial"/>
          <w:sz w:val="24"/>
          <w:szCs w:val="24"/>
        </w:rPr>
        <w:t>C</w:t>
      </w:r>
      <w:r w:rsidR="16DFC27B" w:rsidRPr="00456038">
        <w:rPr>
          <w:rFonts w:ascii="Arial" w:hAnsi="Arial" w:cs="Arial"/>
          <w:sz w:val="24"/>
          <w:szCs w:val="24"/>
        </w:rPr>
        <w:t>are workers are underpaid by 39% compared to their counterparts with similar</w:t>
      </w:r>
      <w:r w:rsidR="2227893B" w:rsidRPr="00456038">
        <w:rPr>
          <w:rFonts w:ascii="Arial" w:hAnsi="Arial" w:cs="Arial"/>
          <w:sz w:val="24"/>
          <w:szCs w:val="24"/>
        </w:rPr>
        <w:t xml:space="preserve"> positions</w:t>
      </w:r>
      <w:r w:rsidR="16DFC27B" w:rsidRPr="00456038">
        <w:rPr>
          <w:rFonts w:ascii="Arial" w:hAnsi="Arial" w:cs="Arial"/>
          <w:sz w:val="24"/>
          <w:szCs w:val="24"/>
        </w:rPr>
        <w:t xml:space="preserve"> in </w:t>
      </w:r>
      <w:r w:rsidR="67E1B950" w:rsidRPr="00456038">
        <w:rPr>
          <w:rFonts w:ascii="Arial" w:hAnsi="Arial" w:cs="Arial"/>
          <w:sz w:val="24"/>
          <w:szCs w:val="24"/>
        </w:rPr>
        <w:t xml:space="preserve">the NHS. I support </w:t>
      </w:r>
      <w:r>
        <w:rPr>
          <w:rFonts w:ascii="Arial" w:hAnsi="Arial" w:cs="Arial"/>
          <w:sz w:val="24"/>
          <w:szCs w:val="24"/>
        </w:rPr>
        <w:t>@VODGmembership</w:t>
      </w:r>
      <w:r w:rsidR="67E1B950" w:rsidRPr="00456038">
        <w:rPr>
          <w:rFonts w:ascii="Arial" w:hAnsi="Arial" w:cs="Arial"/>
          <w:sz w:val="24"/>
          <w:szCs w:val="24"/>
        </w:rPr>
        <w:t xml:space="preserve"> call to increase </w:t>
      </w:r>
      <w:r w:rsidR="14298CDE" w:rsidRPr="00456038">
        <w:rPr>
          <w:rFonts w:ascii="Arial" w:hAnsi="Arial" w:cs="Arial"/>
          <w:sz w:val="24"/>
          <w:szCs w:val="24"/>
        </w:rPr>
        <w:t xml:space="preserve">minimum wage to </w:t>
      </w:r>
      <w:r>
        <w:rPr>
          <w:rFonts w:ascii="Arial" w:hAnsi="Arial" w:cs="Arial"/>
          <w:sz w:val="24"/>
          <w:szCs w:val="24"/>
        </w:rPr>
        <w:t xml:space="preserve">at least </w:t>
      </w:r>
      <w:r w:rsidR="14298CDE" w:rsidRPr="00456038">
        <w:rPr>
          <w:rFonts w:ascii="Arial" w:hAnsi="Arial" w:cs="Arial"/>
          <w:sz w:val="24"/>
          <w:szCs w:val="24"/>
        </w:rPr>
        <w:t>£10.40 per hour.</w:t>
      </w:r>
      <w:r w:rsidR="000E715E" w:rsidRPr="00456038">
        <w:rPr>
          <w:rFonts w:ascii="Arial" w:hAnsi="Arial" w:cs="Arial"/>
          <w:sz w:val="24"/>
          <w:szCs w:val="24"/>
        </w:rPr>
        <w:t xml:space="preserve"> </w:t>
      </w:r>
      <w:hyperlink r:id="rId11" w:tooltip="https://www.vodg.org.uk/asset/1C6B195A-ED5B-4010-ABAFE1B058FD3A24/" w:history="1">
        <w:r w:rsidR="00995F5C">
          <w:rPr>
            <w:rStyle w:val="Hyperlink"/>
            <w:rFonts w:ascii="Arial" w:hAnsi="Arial" w:cs="Arial"/>
            <w:color w:val="0563C1"/>
          </w:rPr>
          <w:t>https://www.vodg.org.uk/asset/1C6B195A-ED5B-4010-ABAFE1B058FD3A24/</w:t>
        </w:r>
      </w:hyperlink>
    </w:p>
    <w:p w14:paraId="3887E783" w14:textId="77777777" w:rsidR="00507D79" w:rsidRPr="00456038" w:rsidRDefault="00507D79" w:rsidP="7207ED36">
      <w:pPr>
        <w:rPr>
          <w:rFonts w:ascii="Arial" w:hAnsi="Arial" w:cs="Arial"/>
          <w:sz w:val="24"/>
          <w:szCs w:val="24"/>
        </w:rPr>
      </w:pPr>
    </w:p>
    <w:p w14:paraId="27570F80" w14:textId="50C96155" w:rsidR="00456038" w:rsidRDefault="1D381FC5" w:rsidP="00456038">
      <w:r w:rsidRPr="00456038">
        <w:rPr>
          <w:rFonts w:ascii="Arial" w:hAnsi="Arial" w:cs="Arial"/>
          <w:sz w:val="24"/>
          <w:szCs w:val="24"/>
        </w:rPr>
        <w:t>Care</w:t>
      </w:r>
      <w:r w:rsidR="49B1A60E" w:rsidRPr="00456038">
        <w:rPr>
          <w:rFonts w:ascii="Arial" w:hAnsi="Arial" w:cs="Arial"/>
          <w:sz w:val="24"/>
          <w:szCs w:val="24"/>
        </w:rPr>
        <w:t>r</w:t>
      </w:r>
      <w:r w:rsidRPr="00456038">
        <w:rPr>
          <w:rFonts w:ascii="Arial" w:hAnsi="Arial" w:cs="Arial"/>
          <w:sz w:val="24"/>
          <w:szCs w:val="24"/>
        </w:rPr>
        <w:t xml:space="preserve"> workers are underpaid by nearly £7000 per year compared to their counterparts in equivalent positions </w:t>
      </w:r>
      <w:r w:rsidR="5E1638CF" w:rsidRPr="00456038">
        <w:rPr>
          <w:rFonts w:ascii="Arial" w:hAnsi="Arial" w:cs="Arial"/>
          <w:sz w:val="24"/>
          <w:szCs w:val="24"/>
        </w:rPr>
        <w:t xml:space="preserve">within the NHS. </w:t>
      </w:r>
      <w:r w:rsidR="0F0B77CC" w:rsidRPr="00456038">
        <w:rPr>
          <w:rFonts w:ascii="Arial" w:hAnsi="Arial" w:cs="Arial"/>
          <w:sz w:val="24"/>
          <w:szCs w:val="24"/>
        </w:rPr>
        <w:t xml:space="preserve">I endorse </w:t>
      </w:r>
      <w:r w:rsidR="00456038">
        <w:rPr>
          <w:rFonts w:ascii="Arial" w:hAnsi="Arial" w:cs="Arial"/>
          <w:sz w:val="24"/>
          <w:szCs w:val="24"/>
        </w:rPr>
        <w:t xml:space="preserve">@VODGmembership </w:t>
      </w:r>
      <w:r w:rsidR="0F0B77CC" w:rsidRPr="00456038">
        <w:rPr>
          <w:rFonts w:ascii="Arial" w:hAnsi="Arial" w:cs="Arial"/>
          <w:sz w:val="24"/>
          <w:szCs w:val="24"/>
        </w:rPr>
        <w:t>call to align social care pay to NHS pay band and fund local authorities accordingly.</w:t>
      </w:r>
      <w:r w:rsidR="00996F64">
        <w:rPr>
          <w:rFonts w:ascii="Arial" w:hAnsi="Arial" w:cs="Arial"/>
          <w:sz w:val="24"/>
          <w:szCs w:val="24"/>
        </w:rPr>
        <w:t xml:space="preserve"> </w:t>
      </w:r>
      <w:hyperlink r:id="rId12" w:tooltip="https://www.vodg.org.uk/asset/1C6B195A-ED5B-4010-ABAFE1B058FD3A24/" w:history="1">
        <w:r w:rsidR="00995F5C">
          <w:rPr>
            <w:rStyle w:val="Hyperlink"/>
            <w:rFonts w:ascii="Arial" w:hAnsi="Arial" w:cs="Arial"/>
            <w:color w:val="0563C1"/>
          </w:rPr>
          <w:t>https://www.vodg.org.uk/asset/1C6B195A-ED5B-4010-ABAFE1B058FD3A24/</w:t>
        </w:r>
      </w:hyperlink>
    </w:p>
    <w:p w14:paraId="58A7E46D" w14:textId="77777777" w:rsidR="00507D79" w:rsidRPr="00456038" w:rsidRDefault="00507D79" w:rsidP="00456038">
      <w:pPr>
        <w:rPr>
          <w:rFonts w:ascii="Arial" w:hAnsi="Arial" w:cs="Arial"/>
          <w:sz w:val="24"/>
          <w:szCs w:val="24"/>
        </w:rPr>
      </w:pPr>
    </w:p>
    <w:p w14:paraId="69603E6C" w14:textId="267BD3C0" w:rsidR="00456038" w:rsidRPr="00456038" w:rsidRDefault="290418A7" w:rsidP="00456038">
      <w:pPr>
        <w:rPr>
          <w:rFonts w:ascii="Arial" w:hAnsi="Arial" w:cs="Arial"/>
          <w:sz w:val="24"/>
          <w:szCs w:val="24"/>
        </w:rPr>
      </w:pPr>
      <w:r w:rsidRPr="00456038">
        <w:rPr>
          <w:rFonts w:ascii="Arial" w:hAnsi="Arial" w:cs="Arial"/>
          <w:sz w:val="24"/>
          <w:szCs w:val="24"/>
        </w:rPr>
        <w:t>The number of vacant posts in social care has increased by 52% in one year, making it the highest rate since records began in 2012/13</w:t>
      </w:r>
      <w:r w:rsidR="00D85BE6" w:rsidRPr="00456038">
        <w:rPr>
          <w:rFonts w:ascii="Arial" w:hAnsi="Arial" w:cs="Arial"/>
          <w:sz w:val="24"/>
          <w:szCs w:val="24"/>
        </w:rPr>
        <w:t xml:space="preserve">. This has led </w:t>
      </w:r>
      <w:r w:rsidR="3AEC55A5" w:rsidRPr="00456038">
        <w:rPr>
          <w:rFonts w:ascii="Arial" w:hAnsi="Arial" w:cs="Arial"/>
          <w:sz w:val="24"/>
          <w:szCs w:val="24"/>
        </w:rPr>
        <w:t xml:space="preserve">to an over-reliance on agency recruitment and soaring costs for care providers. </w:t>
      </w:r>
      <w:r w:rsidR="00456038">
        <w:rPr>
          <w:rFonts w:ascii="Arial" w:hAnsi="Arial" w:cs="Arial"/>
          <w:sz w:val="24"/>
          <w:szCs w:val="24"/>
        </w:rPr>
        <w:t>We need to invest in our care workforce</w:t>
      </w:r>
      <w:r w:rsidR="00996F64">
        <w:rPr>
          <w:rFonts w:ascii="Arial" w:hAnsi="Arial" w:cs="Arial"/>
          <w:sz w:val="24"/>
          <w:szCs w:val="24"/>
        </w:rPr>
        <w:t xml:space="preserve">. </w:t>
      </w:r>
      <w:hyperlink r:id="rId13" w:tooltip="https://www.vodg.org.uk/asset/1C6B195A-ED5B-4010-ABAFE1B058FD3A24/" w:history="1">
        <w:r w:rsidR="00995F5C">
          <w:rPr>
            <w:rStyle w:val="Hyperlink"/>
            <w:rFonts w:ascii="Arial" w:hAnsi="Arial" w:cs="Arial"/>
            <w:color w:val="0563C1"/>
          </w:rPr>
          <w:t>https://www.vodg.org.uk/asset/1C6B195A-ED5B-4010-ABAFE1B058FD3A24/</w:t>
        </w:r>
      </w:hyperlink>
    </w:p>
    <w:p w14:paraId="22B3C2FA" w14:textId="4FFB04C6" w:rsidR="7207ED36" w:rsidRPr="00456038" w:rsidRDefault="7207ED36" w:rsidP="7207ED36">
      <w:pPr>
        <w:rPr>
          <w:rFonts w:ascii="Arial" w:hAnsi="Arial" w:cs="Arial"/>
          <w:sz w:val="24"/>
          <w:szCs w:val="24"/>
        </w:rPr>
      </w:pPr>
    </w:p>
    <w:p w14:paraId="309BE876" w14:textId="619903A9" w:rsidR="28C0F6BD" w:rsidRDefault="28C0F6BD" w:rsidP="00456038">
      <w:pPr>
        <w:rPr>
          <w:rFonts w:ascii="Arial" w:hAnsi="Arial" w:cs="Arial"/>
          <w:sz w:val="24"/>
          <w:szCs w:val="24"/>
        </w:rPr>
      </w:pPr>
      <w:r w:rsidRPr="00456038">
        <w:rPr>
          <w:rFonts w:ascii="Arial" w:hAnsi="Arial" w:cs="Arial"/>
          <w:sz w:val="24"/>
          <w:szCs w:val="24"/>
        </w:rPr>
        <w:t xml:space="preserve">Over a quarter of care workers </w:t>
      </w:r>
      <w:r w:rsidR="476C43E8" w:rsidRPr="00456038">
        <w:rPr>
          <w:rFonts w:ascii="Arial" w:hAnsi="Arial" w:cs="Arial"/>
          <w:sz w:val="24"/>
          <w:szCs w:val="24"/>
        </w:rPr>
        <w:t xml:space="preserve">are </w:t>
      </w:r>
      <w:r w:rsidRPr="00456038">
        <w:rPr>
          <w:rFonts w:ascii="Arial" w:hAnsi="Arial" w:cs="Arial"/>
          <w:sz w:val="24"/>
          <w:szCs w:val="24"/>
        </w:rPr>
        <w:t xml:space="preserve">in, or are on the brink of, poverty. </w:t>
      </w:r>
      <w:r w:rsidR="0B3F97FB" w:rsidRPr="00456038">
        <w:rPr>
          <w:rFonts w:ascii="Arial" w:hAnsi="Arial" w:cs="Arial"/>
          <w:sz w:val="24"/>
          <w:szCs w:val="24"/>
        </w:rPr>
        <w:t xml:space="preserve">I support </w:t>
      </w:r>
      <w:r w:rsidR="00456038">
        <w:rPr>
          <w:rFonts w:ascii="Arial" w:hAnsi="Arial" w:cs="Arial"/>
          <w:sz w:val="24"/>
          <w:szCs w:val="24"/>
        </w:rPr>
        <w:t xml:space="preserve">@VODGmembership </w:t>
      </w:r>
      <w:r w:rsidR="0B3F97FB" w:rsidRPr="00456038">
        <w:rPr>
          <w:rFonts w:ascii="Arial" w:hAnsi="Arial" w:cs="Arial"/>
          <w:sz w:val="24"/>
          <w:szCs w:val="24"/>
        </w:rPr>
        <w:t xml:space="preserve">call for the government to </w:t>
      </w:r>
      <w:r w:rsidR="6CCB3E6C" w:rsidRPr="00456038">
        <w:rPr>
          <w:rFonts w:ascii="Arial" w:hAnsi="Arial" w:cs="Arial"/>
          <w:sz w:val="24"/>
          <w:szCs w:val="24"/>
        </w:rPr>
        <w:t xml:space="preserve">ensure first line care staff are tied to NHS Band 3 pay, meaning they would be paid £10.40 </w:t>
      </w:r>
      <w:r w:rsidR="170B90DD" w:rsidRPr="00456038">
        <w:rPr>
          <w:rFonts w:ascii="Arial" w:hAnsi="Arial" w:cs="Arial"/>
          <w:sz w:val="24"/>
          <w:szCs w:val="24"/>
        </w:rPr>
        <w:t>per hour minimum.</w:t>
      </w:r>
      <w:r w:rsidR="6CCB3E6C" w:rsidRPr="00456038">
        <w:rPr>
          <w:rFonts w:ascii="Arial" w:hAnsi="Arial" w:cs="Arial"/>
          <w:sz w:val="24"/>
          <w:szCs w:val="24"/>
        </w:rPr>
        <w:t xml:space="preserve"> </w:t>
      </w:r>
      <w:hyperlink r:id="rId14" w:tooltip="https://www.vodg.org.uk/asset/1C6B195A-ED5B-4010-ABAFE1B058FD3A24/" w:history="1">
        <w:r w:rsidR="00995F5C">
          <w:rPr>
            <w:rStyle w:val="Hyperlink"/>
            <w:rFonts w:ascii="Arial" w:hAnsi="Arial" w:cs="Arial"/>
            <w:color w:val="0563C1"/>
          </w:rPr>
          <w:t>https://www.vodg.org.uk/asset/1C6B195A-ED5B-4010-ABAFE1B058FD3A24/</w:t>
        </w:r>
      </w:hyperlink>
    </w:p>
    <w:p w14:paraId="7F8DD249" w14:textId="15633449" w:rsidR="7207ED36" w:rsidRPr="00456038" w:rsidRDefault="7207ED36" w:rsidP="7207ED36">
      <w:pPr>
        <w:rPr>
          <w:rFonts w:ascii="Arial" w:hAnsi="Arial" w:cs="Arial"/>
          <w:sz w:val="24"/>
          <w:szCs w:val="24"/>
        </w:rPr>
      </w:pPr>
    </w:p>
    <w:p w14:paraId="42F58A7E" w14:textId="3A28FA7D" w:rsidR="5673364F" w:rsidRDefault="28C0F6BD" w:rsidP="00456038">
      <w:pPr>
        <w:rPr>
          <w:rFonts w:ascii="Arial" w:hAnsi="Arial" w:cs="Arial"/>
          <w:sz w:val="24"/>
          <w:szCs w:val="24"/>
        </w:rPr>
      </w:pPr>
      <w:r w:rsidRPr="00456038">
        <w:rPr>
          <w:rFonts w:ascii="Arial" w:hAnsi="Arial" w:cs="Arial"/>
          <w:sz w:val="24"/>
          <w:szCs w:val="24"/>
        </w:rPr>
        <w:t xml:space="preserve">I support </w:t>
      </w:r>
      <w:r w:rsidR="00456038">
        <w:rPr>
          <w:rFonts w:ascii="Arial" w:hAnsi="Arial" w:cs="Arial"/>
          <w:sz w:val="24"/>
          <w:szCs w:val="24"/>
        </w:rPr>
        <w:t xml:space="preserve">@VODGmembership </w:t>
      </w:r>
      <w:r w:rsidRPr="00456038">
        <w:rPr>
          <w:rFonts w:ascii="Arial" w:hAnsi="Arial" w:cs="Arial"/>
          <w:sz w:val="24"/>
          <w:szCs w:val="24"/>
        </w:rPr>
        <w:t>call for the government to address the inflationary pressures experiences by the sector with an additional on</w:t>
      </w:r>
      <w:r w:rsidR="5B1CE148" w:rsidRPr="00456038">
        <w:rPr>
          <w:rFonts w:ascii="Arial" w:hAnsi="Arial" w:cs="Arial"/>
          <w:sz w:val="24"/>
          <w:szCs w:val="24"/>
        </w:rPr>
        <w:t>e-off emergency grant to support disability and care services.</w:t>
      </w:r>
      <w:r w:rsidR="54F8AC93" w:rsidRPr="00456038">
        <w:rPr>
          <w:rFonts w:ascii="Arial" w:hAnsi="Arial" w:cs="Arial"/>
          <w:sz w:val="24"/>
          <w:szCs w:val="24"/>
        </w:rPr>
        <w:t xml:space="preserve"> </w:t>
      </w:r>
      <w:hyperlink r:id="rId15" w:tooltip="https://www.vodg.org.uk/asset/1C6B195A-ED5B-4010-ABAFE1B058FD3A24/" w:history="1">
        <w:r w:rsidR="00995F5C">
          <w:rPr>
            <w:rStyle w:val="Hyperlink"/>
            <w:rFonts w:ascii="Arial" w:hAnsi="Arial" w:cs="Arial"/>
            <w:color w:val="0563C1"/>
          </w:rPr>
          <w:t>https://www.vodg.org.uk/asset/1C6B195A-ED5B-4010-ABAFE1B058FD3A24/</w:t>
        </w:r>
      </w:hyperlink>
    </w:p>
    <w:p w14:paraId="468C2208" w14:textId="07695DF3" w:rsidR="7207ED36" w:rsidRPr="00456038" w:rsidRDefault="7207ED36" w:rsidP="7207ED36">
      <w:pPr>
        <w:rPr>
          <w:rFonts w:ascii="Arial" w:hAnsi="Arial" w:cs="Arial"/>
          <w:sz w:val="24"/>
          <w:szCs w:val="24"/>
        </w:rPr>
      </w:pPr>
    </w:p>
    <w:p w14:paraId="26A27B75" w14:textId="4AEAEF6A" w:rsidR="0257089C" w:rsidRDefault="0257089C" w:rsidP="00456038">
      <w:pPr>
        <w:rPr>
          <w:rFonts w:ascii="Arial" w:hAnsi="Arial" w:cs="Arial"/>
          <w:sz w:val="24"/>
          <w:szCs w:val="24"/>
        </w:rPr>
      </w:pPr>
      <w:r w:rsidRPr="00456038">
        <w:rPr>
          <w:rFonts w:ascii="Arial" w:hAnsi="Arial" w:cs="Arial"/>
          <w:sz w:val="24"/>
          <w:szCs w:val="24"/>
        </w:rPr>
        <w:t xml:space="preserve">Government’s ‘plan for patients’ providing £500m to improve discharge of older people from hospital into social care is not enough. I endorse </w:t>
      </w:r>
      <w:r w:rsidR="00456038">
        <w:rPr>
          <w:rFonts w:ascii="Arial" w:hAnsi="Arial" w:cs="Arial"/>
          <w:sz w:val="24"/>
          <w:szCs w:val="24"/>
        </w:rPr>
        <w:t>@VODGmembership</w:t>
      </w:r>
      <w:r w:rsidR="46DE520F" w:rsidRPr="00456038">
        <w:rPr>
          <w:rFonts w:ascii="Arial" w:hAnsi="Arial" w:cs="Arial"/>
          <w:sz w:val="24"/>
          <w:szCs w:val="24"/>
        </w:rPr>
        <w:t xml:space="preserve"> call for the government to provide an additional one-off emergency grant to support </w:t>
      </w:r>
      <w:r w:rsidR="00E62183" w:rsidRPr="00456038">
        <w:rPr>
          <w:rFonts w:ascii="Arial" w:hAnsi="Arial" w:cs="Arial"/>
          <w:sz w:val="24"/>
          <w:szCs w:val="24"/>
        </w:rPr>
        <w:t>disability and care services</w:t>
      </w:r>
      <w:r w:rsidR="00996F64">
        <w:rPr>
          <w:rFonts w:ascii="Arial" w:hAnsi="Arial" w:cs="Arial"/>
          <w:sz w:val="24"/>
          <w:szCs w:val="24"/>
        </w:rPr>
        <w:t xml:space="preserve">. </w:t>
      </w:r>
      <w:hyperlink r:id="rId16" w:tooltip="https://www.vodg.org.uk/asset/1C6B195A-ED5B-4010-ABAFE1B058FD3A24/" w:history="1">
        <w:r w:rsidR="00995F5C">
          <w:rPr>
            <w:rStyle w:val="Hyperlink"/>
            <w:rFonts w:ascii="Arial" w:hAnsi="Arial" w:cs="Arial"/>
            <w:color w:val="0563C1"/>
          </w:rPr>
          <w:t>https://www.vodg.org.uk/asset/1C6B195A-ED5B-4010-ABAFE1B058FD3A24/</w:t>
        </w:r>
      </w:hyperlink>
    </w:p>
    <w:p w14:paraId="46EA5DB5" w14:textId="3F1ED580" w:rsidR="7207ED36" w:rsidRPr="00456038" w:rsidRDefault="7207ED36" w:rsidP="7207ED36">
      <w:pPr>
        <w:rPr>
          <w:rFonts w:ascii="Arial" w:hAnsi="Arial" w:cs="Arial"/>
          <w:sz w:val="24"/>
          <w:szCs w:val="24"/>
        </w:rPr>
      </w:pPr>
    </w:p>
    <w:p w14:paraId="750EBC05" w14:textId="7BBB2594" w:rsidR="47628431" w:rsidRDefault="00B91F8F" w:rsidP="00456038">
      <w:pPr>
        <w:rPr>
          <w:rFonts w:ascii="Arial" w:hAnsi="Arial" w:cs="Arial"/>
          <w:sz w:val="24"/>
          <w:szCs w:val="24"/>
        </w:rPr>
      </w:pPr>
      <w:r w:rsidRPr="00456038">
        <w:rPr>
          <w:rFonts w:ascii="Arial" w:hAnsi="Arial" w:cs="Arial"/>
          <w:sz w:val="24"/>
          <w:szCs w:val="24"/>
        </w:rPr>
        <w:lastRenderedPageBreak/>
        <w:t>Due to low pay, a</w:t>
      </w:r>
      <w:r w:rsidR="47628431" w:rsidRPr="00456038">
        <w:rPr>
          <w:rFonts w:ascii="Arial" w:hAnsi="Arial" w:cs="Arial"/>
          <w:sz w:val="24"/>
          <w:szCs w:val="24"/>
        </w:rPr>
        <w:t xml:space="preserve">round 1 in 8 children of carer workers </w:t>
      </w:r>
      <w:r w:rsidRPr="00456038">
        <w:rPr>
          <w:rFonts w:ascii="Arial" w:hAnsi="Arial" w:cs="Arial"/>
          <w:sz w:val="24"/>
          <w:szCs w:val="24"/>
        </w:rPr>
        <w:t>are</w:t>
      </w:r>
      <w:r w:rsidR="47628431" w:rsidRPr="00456038">
        <w:rPr>
          <w:rFonts w:ascii="Arial" w:hAnsi="Arial" w:cs="Arial"/>
          <w:sz w:val="24"/>
          <w:szCs w:val="24"/>
        </w:rPr>
        <w:t xml:space="preserve"> ‘materially deprived’, </w:t>
      </w:r>
      <w:r w:rsidR="79BE6EBC" w:rsidRPr="00456038">
        <w:rPr>
          <w:rFonts w:ascii="Arial" w:hAnsi="Arial" w:cs="Arial"/>
          <w:sz w:val="24"/>
          <w:szCs w:val="24"/>
        </w:rPr>
        <w:t xml:space="preserve">meaning they may not have access to essential resources such as fresh fruit, </w:t>
      </w:r>
      <w:proofErr w:type="gramStart"/>
      <w:r w:rsidR="79BE6EBC" w:rsidRPr="00456038">
        <w:rPr>
          <w:rFonts w:ascii="Arial" w:hAnsi="Arial" w:cs="Arial"/>
          <w:sz w:val="24"/>
          <w:szCs w:val="24"/>
        </w:rPr>
        <w:t>vegetable</w:t>
      </w:r>
      <w:proofErr w:type="gramEnd"/>
      <w:r w:rsidR="79BE6EBC" w:rsidRPr="00456038">
        <w:rPr>
          <w:rFonts w:ascii="Arial" w:hAnsi="Arial" w:cs="Arial"/>
          <w:sz w:val="24"/>
          <w:szCs w:val="24"/>
        </w:rPr>
        <w:t xml:space="preserve"> or adequate winter clothing. Find out more about VODG’s call to align </w:t>
      </w:r>
      <w:r w:rsidR="00507D79">
        <w:rPr>
          <w:rFonts w:ascii="Arial" w:hAnsi="Arial" w:cs="Arial"/>
          <w:sz w:val="24"/>
          <w:szCs w:val="24"/>
        </w:rPr>
        <w:t xml:space="preserve">social care </w:t>
      </w:r>
      <w:r w:rsidR="50F5493A" w:rsidRPr="00456038">
        <w:rPr>
          <w:rFonts w:ascii="Arial" w:hAnsi="Arial" w:cs="Arial"/>
          <w:sz w:val="24"/>
          <w:szCs w:val="24"/>
        </w:rPr>
        <w:t>pay with NHS Band 3 pay</w:t>
      </w:r>
      <w:r w:rsidR="104C96A7" w:rsidRPr="00456038">
        <w:rPr>
          <w:rFonts w:ascii="Arial" w:hAnsi="Arial" w:cs="Arial"/>
          <w:sz w:val="24"/>
          <w:szCs w:val="24"/>
        </w:rPr>
        <w:t xml:space="preserve"> </w:t>
      </w:r>
      <w:r w:rsidR="1672A419" w:rsidRPr="00456038">
        <w:rPr>
          <w:rFonts w:ascii="Arial" w:hAnsi="Arial" w:cs="Arial"/>
          <w:sz w:val="24"/>
          <w:szCs w:val="24"/>
        </w:rPr>
        <w:t>here:</w:t>
      </w:r>
      <w:r w:rsidR="00995F5C">
        <w:rPr>
          <w:rFonts w:ascii="Arial" w:hAnsi="Arial" w:cs="Arial"/>
          <w:sz w:val="24"/>
          <w:szCs w:val="24"/>
        </w:rPr>
        <w:t xml:space="preserve"> </w:t>
      </w:r>
      <w:hyperlink r:id="rId17" w:tooltip="https://www.vodg.org.uk/asset/1C6B195A-ED5B-4010-ABAFE1B058FD3A24/" w:history="1">
        <w:r w:rsidR="00995F5C">
          <w:rPr>
            <w:rStyle w:val="Hyperlink"/>
            <w:rFonts w:ascii="Arial" w:hAnsi="Arial" w:cs="Arial"/>
            <w:color w:val="0563C1"/>
          </w:rPr>
          <w:t>https://www.vodg.org.uk/asset/1C6B195A-ED5B-4010-ABAFE1B058FD3A24/</w:t>
        </w:r>
      </w:hyperlink>
    </w:p>
    <w:p w14:paraId="2CA0DCB2" w14:textId="77777777" w:rsidR="009F58C1" w:rsidRDefault="009F58C1" w:rsidP="009F58C1">
      <w:pPr>
        <w:rPr>
          <w:rFonts w:ascii="Arial" w:hAnsi="Arial" w:cs="Arial"/>
          <w:sz w:val="24"/>
          <w:szCs w:val="24"/>
        </w:rPr>
      </w:pPr>
    </w:p>
    <w:p w14:paraId="5FB46F79" w14:textId="2EC0577D" w:rsidR="00496200" w:rsidRPr="007F5A54" w:rsidRDefault="009F58C1" w:rsidP="007F5A54">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r w:rsidRPr="007F5A54">
        <w:rPr>
          <w:rFonts w:ascii="Arial" w:hAnsi="Arial" w:cs="Arial"/>
          <w:color w:val="000000" w:themeColor="text1"/>
          <w:sz w:val="24"/>
          <w:szCs w:val="24"/>
        </w:rPr>
        <w:t xml:space="preserve">The Voluntary Organisations Disability Group (VODG) is a membership body representing over 130 organisations within the voluntary sector who work alongside disabled people. Our vision is for an ambitious, </w:t>
      </w:r>
      <w:proofErr w:type="gramStart"/>
      <w:r w:rsidRPr="007F5A54">
        <w:rPr>
          <w:rFonts w:ascii="Arial" w:hAnsi="Arial" w:cs="Arial"/>
          <w:color w:val="000000" w:themeColor="text1"/>
          <w:sz w:val="24"/>
          <w:szCs w:val="24"/>
        </w:rPr>
        <w:t>trusted</w:t>
      </w:r>
      <w:proofErr w:type="gramEnd"/>
      <w:r w:rsidRPr="007F5A54">
        <w:rPr>
          <w:rFonts w:ascii="Arial" w:hAnsi="Arial" w:cs="Arial"/>
          <w:color w:val="000000" w:themeColor="text1"/>
          <w:sz w:val="24"/>
          <w:szCs w:val="24"/>
        </w:rPr>
        <w:t xml:space="preserve"> and vibrant voluntary sector that works together to enable disabled people to live the lives they choose. Our mission is to support our members to achieve excellence and to influence those who can improve the environment in which they operate. </w:t>
      </w:r>
    </w:p>
    <w:p w14:paraId="23E93160" w14:textId="02B9E649" w:rsidR="009F58C1" w:rsidRPr="007F5A54" w:rsidRDefault="00000000" w:rsidP="007F5A54">
      <w:pPr>
        <w:pBdr>
          <w:top w:val="single" w:sz="4" w:space="1" w:color="auto"/>
          <w:left w:val="single" w:sz="4" w:space="4" w:color="auto"/>
          <w:bottom w:val="single" w:sz="4" w:space="1" w:color="auto"/>
          <w:right w:val="single" w:sz="4" w:space="4" w:color="auto"/>
        </w:pBdr>
        <w:jc w:val="center"/>
        <w:rPr>
          <w:rFonts w:ascii="Arial" w:hAnsi="Arial" w:cs="Arial"/>
          <w:b/>
          <w:bCs/>
          <w:color w:val="000000" w:themeColor="text1"/>
          <w:sz w:val="24"/>
          <w:szCs w:val="24"/>
        </w:rPr>
      </w:pPr>
      <w:hyperlink r:id="rId18" w:history="1">
        <w:r w:rsidR="007F5A54" w:rsidRPr="007F5A54">
          <w:rPr>
            <w:rStyle w:val="Hyperlink"/>
            <w:rFonts w:ascii="Arial" w:hAnsi="Arial" w:cs="Arial"/>
            <w:b/>
            <w:bCs/>
            <w:color w:val="000000" w:themeColor="text1"/>
            <w:sz w:val="24"/>
            <w:szCs w:val="24"/>
            <w:u w:val="none"/>
          </w:rPr>
          <w:t>www.vodg.org.uk</w:t>
        </w:r>
      </w:hyperlink>
    </w:p>
    <w:p w14:paraId="4356B230" w14:textId="77777777" w:rsidR="00507D79" w:rsidRDefault="00507D79" w:rsidP="00507D79">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r>
        <w:rPr>
          <w:rFonts w:ascii="Arial" w:hAnsi="Arial" w:cs="Arial"/>
          <w:color w:val="000000" w:themeColor="text1"/>
          <w:sz w:val="24"/>
          <w:szCs w:val="24"/>
        </w:rPr>
        <w:t>Find out more about this campaign:</w:t>
      </w:r>
    </w:p>
    <w:p w14:paraId="6FFEA743" w14:textId="77777777" w:rsidR="00507D79" w:rsidRPr="004F7520" w:rsidRDefault="00507D79" w:rsidP="00507D79">
      <w:pPr>
        <w:pBdr>
          <w:top w:val="single" w:sz="4" w:space="1" w:color="auto"/>
          <w:left w:val="single" w:sz="4" w:space="4" w:color="auto"/>
          <w:bottom w:val="single" w:sz="4" w:space="1" w:color="auto"/>
          <w:right w:val="single" w:sz="4" w:space="4" w:color="auto"/>
        </w:pBdr>
        <w:jc w:val="center"/>
        <w:rPr>
          <w:rFonts w:ascii="Arial" w:hAnsi="Arial" w:cs="Arial"/>
          <w:b/>
          <w:bCs/>
          <w:color w:val="000000" w:themeColor="text1"/>
          <w:sz w:val="24"/>
          <w:szCs w:val="24"/>
        </w:rPr>
      </w:pPr>
      <w:r w:rsidRPr="004F7520">
        <w:rPr>
          <w:rFonts w:ascii="Arial" w:hAnsi="Arial" w:cs="Arial"/>
          <w:b/>
          <w:bCs/>
          <w:color w:val="000000" w:themeColor="text1"/>
          <w:sz w:val="24"/>
          <w:szCs w:val="24"/>
        </w:rPr>
        <w:t>www.vodg.org.uk/resource/cost-of-living-crisis-emergency-support-for-disability-and-care-services.html</w:t>
      </w:r>
    </w:p>
    <w:p w14:paraId="47E275A4" w14:textId="71129551" w:rsidR="007F5A54" w:rsidRPr="007F5A54" w:rsidRDefault="007F5A54" w:rsidP="007F5A54">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r>
        <w:rPr>
          <w:rFonts w:ascii="Arial" w:hAnsi="Arial" w:cs="Arial"/>
          <w:color w:val="000000" w:themeColor="text1"/>
          <w:sz w:val="24"/>
          <w:szCs w:val="24"/>
        </w:rPr>
        <w:t>VODG is a r</w:t>
      </w:r>
      <w:r w:rsidRPr="007F5A54">
        <w:rPr>
          <w:rFonts w:ascii="Arial" w:hAnsi="Arial" w:cs="Arial"/>
          <w:color w:val="000000" w:themeColor="text1"/>
          <w:sz w:val="24"/>
          <w:szCs w:val="24"/>
        </w:rPr>
        <w:t>egistered charity in England and Wales (1127328).</w:t>
      </w:r>
      <w:r>
        <w:rPr>
          <w:rFonts w:ascii="Arial" w:hAnsi="Arial" w:cs="Arial"/>
          <w:color w:val="000000" w:themeColor="text1"/>
          <w:sz w:val="24"/>
          <w:szCs w:val="24"/>
        </w:rPr>
        <w:t xml:space="preserve"> Email: </w:t>
      </w:r>
      <w:hyperlink r:id="rId19" w:history="1">
        <w:r w:rsidRPr="007F5A54">
          <w:rPr>
            <w:rStyle w:val="Hyperlink"/>
            <w:rFonts w:ascii="Arial" w:hAnsi="Arial" w:cs="Arial"/>
            <w:color w:val="000000" w:themeColor="text1"/>
            <w:sz w:val="24"/>
            <w:szCs w:val="24"/>
            <w:u w:val="none"/>
          </w:rPr>
          <w:t>research.policy@vodg.org.uk</w:t>
        </w:r>
      </w:hyperlink>
      <w:r w:rsidRPr="007F5A54">
        <w:rPr>
          <w:rFonts w:ascii="Arial" w:hAnsi="Arial" w:cs="Arial"/>
          <w:color w:val="000000" w:themeColor="text1"/>
          <w:sz w:val="24"/>
          <w:szCs w:val="24"/>
        </w:rPr>
        <w:t xml:space="preserve">. </w:t>
      </w:r>
    </w:p>
    <w:sectPr w:rsidR="007F5A54" w:rsidRPr="007F5A54">
      <w:headerReference w:type="default" r:id="rId20"/>
      <w:footerReference w:type="default" r:id="rId2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17FB" w14:textId="77777777" w:rsidR="003751DB" w:rsidRDefault="003751DB" w:rsidP="00456038">
      <w:pPr>
        <w:spacing w:after="0" w:line="240" w:lineRule="auto"/>
      </w:pPr>
      <w:r>
        <w:separator/>
      </w:r>
    </w:p>
  </w:endnote>
  <w:endnote w:type="continuationSeparator" w:id="0">
    <w:p w14:paraId="03D9803F" w14:textId="77777777" w:rsidR="003751DB" w:rsidRDefault="003751DB" w:rsidP="0045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AC17" w14:textId="6A1224AB" w:rsidR="002540A9" w:rsidRPr="002540A9" w:rsidRDefault="002540A9" w:rsidP="002540A9">
    <w:pPr>
      <w:pStyle w:val="Footer"/>
      <w:jc w:val="center"/>
      <w:rPr>
        <w:rFonts w:ascii="Arial" w:hAnsi="Arial" w:cs="Arial"/>
        <w:color w:val="808080" w:themeColor="background1" w:themeShade="80"/>
        <w:sz w:val="24"/>
        <w:szCs w:val="24"/>
      </w:rPr>
    </w:pPr>
    <w:r w:rsidRPr="002540A9">
      <w:rPr>
        <w:rFonts w:ascii="Arial" w:hAnsi="Arial" w:cs="Arial"/>
        <w:color w:val="808080" w:themeColor="background1" w:themeShade="80"/>
        <w:sz w:val="24"/>
        <w:szCs w:val="24"/>
      </w:rPr>
      <w:t xml:space="preserve">Page </w:t>
    </w:r>
    <w:r w:rsidRPr="002540A9">
      <w:rPr>
        <w:rFonts w:ascii="Arial" w:hAnsi="Arial" w:cs="Arial"/>
        <w:color w:val="808080" w:themeColor="background1" w:themeShade="80"/>
        <w:sz w:val="24"/>
        <w:szCs w:val="24"/>
      </w:rPr>
      <w:fldChar w:fldCharType="begin"/>
    </w:r>
    <w:r w:rsidRPr="002540A9">
      <w:rPr>
        <w:rFonts w:ascii="Arial" w:hAnsi="Arial" w:cs="Arial"/>
        <w:color w:val="808080" w:themeColor="background1" w:themeShade="80"/>
        <w:sz w:val="24"/>
        <w:szCs w:val="24"/>
      </w:rPr>
      <w:instrText xml:space="preserve"> PAGE </w:instrText>
    </w:r>
    <w:r w:rsidRPr="002540A9">
      <w:rPr>
        <w:rFonts w:ascii="Arial" w:hAnsi="Arial" w:cs="Arial"/>
        <w:color w:val="808080" w:themeColor="background1" w:themeShade="80"/>
        <w:sz w:val="24"/>
        <w:szCs w:val="24"/>
      </w:rPr>
      <w:fldChar w:fldCharType="separate"/>
    </w:r>
    <w:r w:rsidRPr="002540A9">
      <w:rPr>
        <w:rFonts w:ascii="Arial" w:hAnsi="Arial" w:cs="Arial"/>
        <w:noProof/>
        <w:color w:val="808080" w:themeColor="background1" w:themeShade="80"/>
        <w:sz w:val="24"/>
        <w:szCs w:val="24"/>
      </w:rPr>
      <w:t>2</w:t>
    </w:r>
    <w:r w:rsidRPr="002540A9">
      <w:rPr>
        <w:rFonts w:ascii="Arial" w:hAnsi="Arial" w:cs="Arial"/>
        <w:color w:val="808080" w:themeColor="background1" w:themeShade="80"/>
        <w:sz w:val="24"/>
        <w:szCs w:val="24"/>
      </w:rPr>
      <w:fldChar w:fldCharType="end"/>
    </w:r>
    <w:r w:rsidRPr="002540A9">
      <w:rPr>
        <w:rFonts w:ascii="Arial" w:hAnsi="Arial" w:cs="Arial"/>
        <w:color w:val="808080" w:themeColor="background1" w:themeShade="80"/>
        <w:sz w:val="24"/>
        <w:szCs w:val="24"/>
      </w:rPr>
      <w:t xml:space="preserve"> of </w:t>
    </w:r>
    <w:r w:rsidRPr="002540A9">
      <w:rPr>
        <w:rFonts w:ascii="Arial" w:hAnsi="Arial" w:cs="Arial"/>
        <w:color w:val="808080" w:themeColor="background1" w:themeShade="80"/>
        <w:sz w:val="24"/>
        <w:szCs w:val="24"/>
      </w:rPr>
      <w:fldChar w:fldCharType="begin"/>
    </w:r>
    <w:r w:rsidRPr="002540A9">
      <w:rPr>
        <w:rFonts w:ascii="Arial" w:hAnsi="Arial" w:cs="Arial"/>
        <w:color w:val="808080" w:themeColor="background1" w:themeShade="80"/>
        <w:sz w:val="24"/>
        <w:szCs w:val="24"/>
      </w:rPr>
      <w:instrText xml:space="preserve"> NUMPAGES </w:instrText>
    </w:r>
    <w:r w:rsidRPr="002540A9">
      <w:rPr>
        <w:rFonts w:ascii="Arial" w:hAnsi="Arial" w:cs="Arial"/>
        <w:color w:val="808080" w:themeColor="background1" w:themeShade="80"/>
        <w:sz w:val="24"/>
        <w:szCs w:val="24"/>
      </w:rPr>
      <w:fldChar w:fldCharType="separate"/>
    </w:r>
    <w:r w:rsidRPr="002540A9">
      <w:rPr>
        <w:rFonts w:ascii="Arial" w:hAnsi="Arial" w:cs="Arial"/>
        <w:noProof/>
        <w:color w:val="808080" w:themeColor="background1" w:themeShade="80"/>
        <w:sz w:val="24"/>
        <w:szCs w:val="24"/>
      </w:rPr>
      <w:t>2</w:t>
    </w:r>
    <w:r w:rsidRPr="002540A9">
      <w:rPr>
        <w:rFonts w:ascii="Arial" w:hAnsi="Arial" w:cs="Arial"/>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FBD9" w14:textId="77777777" w:rsidR="003751DB" w:rsidRDefault="003751DB" w:rsidP="00456038">
      <w:pPr>
        <w:spacing w:after="0" w:line="240" w:lineRule="auto"/>
      </w:pPr>
      <w:r>
        <w:separator/>
      </w:r>
    </w:p>
  </w:footnote>
  <w:footnote w:type="continuationSeparator" w:id="0">
    <w:p w14:paraId="29666ED0" w14:textId="77777777" w:rsidR="003751DB" w:rsidRDefault="003751DB" w:rsidP="00456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6AA9" w14:textId="512A61CC" w:rsidR="00456038" w:rsidRDefault="00456038" w:rsidP="00456038">
    <w:pPr>
      <w:pStyle w:val="Header"/>
      <w:jc w:val="right"/>
    </w:pPr>
    <w:r>
      <w:rPr>
        <w:noProof/>
      </w:rPr>
      <w:drawing>
        <wp:inline distT="0" distB="0" distL="0" distR="0" wp14:anchorId="4F5805FC" wp14:editId="42AE57A3">
          <wp:extent cx="1532043" cy="481882"/>
          <wp:effectExtent l="0" t="0" r="0" b="127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315" cy="499267"/>
                  </a:xfrm>
                  <a:prstGeom prst="rect">
                    <a:avLst/>
                  </a:prstGeom>
                </pic:spPr>
              </pic:pic>
            </a:graphicData>
          </a:graphic>
        </wp:inline>
      </w:drawing>
    </w:r>
  </w:p>
  <w:p w14:paraId="61F6A700" w14:textId="77777777" w:rsidR="00456038" w:rsidRDefault="00456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FFB69"/>
    <w:multiLevelType w:val="hybridMultilevel"/>
    <w:tmpl w:val="B18022EE"/>
    <w:lvl w:ilvl="0" w:tplc="823CDE16">
      <w:start w:val="1"/>
      <w:numFmt w:val="decimal"/>
      <w:lvlText w:val="%1."/>
      <w:lvlJc w:val="left"/>
      <w:pPr>
        <w:ind w:left="720" w:hanging="360"/>
      </w:pPr>
    </w:lvl>
    <w:lvl w:ilvl="1" w:tplc="82DA5704">
      <w:start w:val="1"/>
      <w:numFmt w:val="lowerLetter"/>
      <w:lvlText w:val="%2."/>
      <w:lvlJc w:val="left"/>
      <w:pPr>
        <w:ind w:left="1440" w:hanging="360"/>
      </w:pPr>
    </w:lvl>
    <w:lvl w:ilvl="2" w:tplc="917A89B4">
      <w:start w:val="1"/>
      <w:numFmt w:val="lowerRoman"/>
      <w:lvlText w:val="%3."/>
      <w:lvlJc w:val="right"/>
      <w:pPr>
        <w:ind w:left="2160" w:hanging="180"/>
      </w:pPr>
    </w:lvl>
    <w:lvl w:ilvl="3" w:tplc="512ED1F0">
      <w:start w:val="1"/>
      <w:numFmt w:val="decimal"/>
      <w:lvlText w:val="%4."/>
      <w:lvlJc w:val="left"/>
      <w:pPr>
        <w:ind w:left="2880" w:hanging="360"/>
      </w:pPr>
    </w:lvl>
    <w:lvl w:ilvl="4" w:tplc="6F964C82">
      <w:start w:val="1"/>
      <w:numFmt w:val="lowerLetter"/>
      <w:lvlText w:val="%5."/>
      <w:lvlJc w:val="left"/>
      <w:pPr>
        <w:ind w:left="3600" w:hanging="360"/>
      </w:pPr>
    </w:lvl>
    <w:lvl w:ilvl="5" w:tplc="818C58AA">
      <w:start w:val="1"/>
      <w:numFmt w:val="lowerRoman"/>
      <w:lvlText w:val="%6."/>
      <w:lvlJc w:val="right"/>
      <w:pPr>
        <w:ind w:left="4320" w:hanging="180"/>
      </w:pPr>
    </w:lvl>
    <w:lvl w:ilvl="6" w:tplc="081C7520">
      <w:start w:val="1"/>
      <w:numFmt w:val="decimal"/>
      <w:lvlText w:val="%7."/>
      <w:lvlJc w:val="left"/>
      <w:pPr>
        <w:ind w:left="5040" w:hanging="360"/>
      </w:pPr>
    </w:lvl>
    <w:lvl w:ilvl="7" w:tplc="DAAEBD9E">
      <w:start w:val="1"/>
      <w:numFmt w:val="lowerLetter"/>
      <w:lvlText w:val="%8."/>
      <w:lvlJc w:val="left"/>
      <w:pPr>
        <w:ind w:left="5760" w:hanging="360"/>
      </w:pPr>
    </w:lvl>
    <w:lvl w:ilvl="8" w:tplc="EBB2B0F4">
      <w:start w:val="1"/>
      <w:numFmt w:val="lowerRoman"/>
      <w:lvlText w:val="%9."/>
      <w:lvlJc w:val="right"/>
      <w:pPr>
        <w:ind w:left="6480" w:hanging="180"/>
      </w:pPr>
    </w:lvl>
  </w:abstractNum>
  <w:num w:numId="1" w16cid:durableId="6018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C5D8C"/>
    <w:rsid w:val="000E715E"/>
    <w:rsid w:val="002540A9"/>
    <w:rsid w:val="003751DB"/>
    <w:rsid w:val="004411DF"/>
    <w:rsid w:val="00456038"/>
    <w:rsid w:val="00496200"/>
    <w:rsid w:val="00507D79"/>
    <w:rsid w:val="00647CF6"/>
    <w:rsid w:val="007F5A54"/>
    <w:rsid w:val="0080404E"/>
    <w:rsid w:val="00995F5C"/>
    <w:rsid w:val="00996F64"/>
    <w:rsid w:val="009F58C1"/>
    <w:rsid w:val="00AC3C49"/>
    <w:rsid w:val="00B91F8F"/>
    <w:rsid w:val="00C633AD"/>
    <w:rsid w:val="00D73230"/>
    <w:rsid w:val="00D85BE6"/>
    <w:rsid w:val="00E62183"/>
    <w:rsid w:val="00F96A53"/>
    <w:rsid w:val="0177E6CB"/>
    <w:rsid w:val="0257089C"/>
    <w:rsid w:val="074A5BCD"/>
    <w:rsid w:val="0A3B656F"/>
    <w:rsid w:val="0A418B92"/>
    <w:rsid w:val="0B3F97FB"/>
    <w:rsid w:val="0D8EAC9E"/>
    <w:rsid w:val="0F0B77CC"/>
    <w:rsid w:val="104C96A7"/>
    <w:rsid w:val="14298CDE"/>
    <w:rsid w:val="15843E39"/>
    <w:rsid w:val="1672A419"/>
    <w:rsid w:val="16DFC27B"/>
    <w:rsid w:val="170B90DD"/>
    <w:rsid w:val="19772B11"/>
    <w:rsid w:val="1CAECBD3"/>
    <w:rsid w:val="1D381FC5"/>
    <w:rsid w:val="1E3C902B"/>
    <w:rsid w:val="2227893B"/>
    <w:rsid w:val="231E0D57"/>
    <w:rsid w:val="24067F28"/>
    <w:rsid w:val="24D30615"/>
    <w:rsid w:val="25E087E2"/>
    <w:rsid w:val="28C0F6BD"/>
    <w:rsid w:val="290418A7"/>
    <w:rsid w:val="2B9C2B54"/>
    <w:rsid w:val="2BBA71C2"/>
    <w:rsid w:val="2CF41BF4"/>
    <w:rsid w:val="2D438C59"/>
    <w:rsid w:val="2F7AA3C0"/>
    <w:rsid w:val="2FB4426E"/>
    <w:rsid w:val="30047DE5"/>
    <w:rsid w:val="333C1EA7"/>
    <w:rsid w:val="3427F414"/>
    <w:rsid w:val="349D4F1E"/>
    <w:rsid w:val="34D7EF08"/>
    <w:rsid w:val="35CEA658"/>
    <w:rsid w:val="39AB602B"/>
    <w:rsid w:val="3AEC55A5"/>
    <w:rsid w:val="3BA4B765"/>
    <w:rsid w:val="3E73BC9A"/>
    <w:rsid w:val="3E7ED14E"/>
    <w:rsid w:val="40782888"/>
    <w:rsid w:val="41A602A8"/>
    <w:rsid w:val="46DE520F"/>
    <w:rsid w:val="47628431"/>
    <w:rsid w:val="476C43E8"/>
    <w:rsid w:val="49B1A60E"/>
    <w:rsid w:val="4A6C5D8C"/>
    <w:rsid w:val="4CDDD4B3"/>
    <w:rsid w:val="50F5493A"/>
    <w:rsid w:val="544DE2B4"/>
    <w:rsid w:val="54F8AC93"/>
    <w:rsid w:val="5673364F"/>
    <w:rsid w:val="5799F013"/>
    <w:rsid w:val="583ADD49"/>
    <w:rsid w:val="591671F4"/>
    <w:rsid w:val="5AB24255"/>
    <w:rsid w:val="5B0FC92E"/>
    <w:rsid w:val="5B1CE148"/>
    <w:rsid w:val="5E1638CF"/>
    <w:rsid w:val="602A99B8"/>
    <w:rsid w:val="6054FCEC"/>
    <w:rsid w:val="640E9E06"/>
    <w:rsid w:val="64BE98FA"/>
    <w:rsid w:val="67E1B950"/>
    <w:rsid w:val="67F639BC"/>
    <w:rsid w:val="686B5FF3"/>
    <w:rsid w:val="688AAE73"/>
    <w:rsid w:val="6CCB3E6C"/>
    <w:rsid w:val="6EDAA177"/>
    <w:rsid w:val="6EF011D3"/>
    <w:rsid w:val="6FC31348"/>
    <w:rsid w:val="7207ED36"/>
    <w:rsid w:val="72E18BAD"/>
    <w:rsid w:val="7410676B"/>
    <w:rsid w:val="747D5C0E"/>
    <w:rsid w:val="79BE6EBC"/>
    <w:rsid w:val="7BF47AB3"/>
    <w:rsid w:val="7E243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5D8C"/>
  <w15:chartTrackingRefBased/>
  <w15:docId w15:val="{BD0A738A-9506-44CD-A721-402130C7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56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038"/>
  </w:style>
  <w:style w:type="paragraph" w:styleId="Footer">
    <w:name w:val="footer"/>
    <w:basedOn w:val="Normal"/>
    <w:link w:val="FooterChar"/>
    <w:uiPriority w:val="99"/>
    <w:unhideWhenUsed/>
    <w:rsid w:val="00456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038"/>
  </w:style>
  <w:style w:type="character" w:styleId="Hyperlink">
    <w:name w:val="Hyperlink"/>
    <w:basedOn w:val="DefaultParagraphFont"/>
    <w:uiPriority w:val="99"/>
    <w:unhideWhenUsed/>
    <w:rsid w:val="007F5A54"/>
    <w:rPr>
      <w:color w:val="0563C1" w:themeColor="hyperlink"/>
      <w:u w:val="single"/>
    </w:rPr>
  </w:style>
  <w:style w:type="character" w:styleId="UnresolvedMention">
    <w:name w:val="Unresolved Mention"/>
    <w:basedOn w:val="DefaultParagraphFont"/>
    <w:uiPriority w:val="99"/>
    <w:semiHidden/>
    <w:unhideWhenUsed/>
    <w:rsid w:val="007F5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odg.org.uk/asset/1C6B195A-ED5B-4010-ABAFE1B058FD3A24/" TargetMode="External"/><Relationship Id="rId18" Type="http://schemas.openxmlformats.org/officeDocument/2006/relationships/hyperlink" Target="http://www.vodg.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vodg.org.uk/asset/1C6B195A-ED5B-4010-ABAFE1B058FD3A24/" TargetMode="External"/><Relationship Id="rId17" Type="http://schemas.openxmlformats.org/officeDocument/2006/relationships/hyperlink" Target="https://www.vodg.org.uk/asset/1C6B195A-ED5B-4010-ABAFE1B058FD3A24/" TargetMode="External"/><Relationship Id="rId2" Type="http://schemas.openxmlformats.org/officeDocument/2006/relationships/customXml" Target="../customXml/item2.xml"/><Relationship Id="rId16" Type="http://schemas.openxmlformats.org/officeDocument/2006/relationships/hyperlink" Target="https://www.vodg.org.uk/asset/1C6B195A-ED5B-4010-ABAFE1B058FD3A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odg.org.uk/asset/1C6B195A-ED5B-4010-ABAFE1B058FD3A24/" TargetMode="External"/><Relationship Id="rId5" Type="http://schemas.openxmlformats.org/officeDocument/2006/relationships/styles" Target="styles.xml"/><Relationship Id="rId15" Type="http://schemas.openxmlformats.org/officeDocument/2006/relationships/hyperlink" Target="https://www.vodg.org.uk/asset/1C6B195A-ED5B-4010-ABAFE1B058FD3A24/" TargetMode="External"/><Relationship Id="rId23" Type="http://schemas.openxmlformats.org/officeDocument/2006/relationships/theme" Target="theme/theme1.xml"/><Relationship Id="rId10" Type="http://schemas.openxmlformats.org/officeDocument/2006/relationships/hyperlink" Target="https://www.vodg.org.uk/asset/1C6B195A-ED5B-4010-ABAFE1B058FD3A24/" TargetMode="External"/><Relationship Id="rId19" Type="http://schemas.openxmlformats.org/officeDocument/2006/relationships/hyperlink" Target="mailto:research.policy@vodg.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odg.org.uk/asset/1C6B195A-ED5B-4010-ABAFE1B058FD3A2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315A04850094F9454B50AE6DF071A" ma:contentTypeVersion="16" ma:contentTypeDescription="Create a new document." ma:contentTypeScope="" ma:versionID="f3add526645650a574b363c5b1bc362a">
  <xsd:schema xmlns:xsd="http://www.w3.org/2001/XMLSchema" xmlns:xs="http://www.w3.org/2001/XMLSchema" xmlns:p="http://schemas.microsoft.com/office/2006/metadata/properties" xmlns:ns2="95eb42de-209d-4efc-9540-ded877fa84e0" xmlns:ns3="0a08754d-f5b0-4061-8e4a-b5e53f7b9da5" targetNamespace="http://schemas.microsoft.com/office/2006/metadata/properties" ma:root="true" ma:fieldsID="a64af624d48f478f8db434fae655d059" ns2:_="" ns3:_="">
    <xsd:import namespace="95eb42de-209d-4efc-9540-ded877fa84e0"/>
    <xsd:import namespace="0a08754d-f5b0-4061-8e4a-b5e53f7b9d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42de-209d-4efc-9540-ded877fa8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add992-1780-4a7a-8715-f4c5bc2e5b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8754d-f5b0-4061-8e4a-b5e53f7b9d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7fd031-de46-4bea-a722-e80167199b71}" ma:internalName="TaxCatchAll" ma:showField="CatchAllData" ma:web="0a08754d-f5b0-4061-8e4a-b5e53f7b9d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5eb42de-209d-4efc-9540-ded877fa84e0" xsi:nil="true"/>
    <TaxCatchAll xmlns="0a08754d-f5b0-4061-8e4a-b5e53f7b9da5" xsi:nil="true"/>
    <lcf76f155ced4ddcb4097134ff3c332f xmlns="95eb42de-209d-4efc-9540-ded877fa84e0">
      <Terms xmlns="http://schemas.microsoft.com/office/infopath/2007/PartnerControls"/>
    </lcf76f155ced4ddcb4097134ff3c332f>
    <SharedWithUsers xmlns="0a08754d-f5b0-4061-8e4a-b5e53f7b9da5">
      <UserInfo>
        <DisplayName/>
        <AccountId xsi:nil="true"/>
        <AccountType/>
      </UserInfo>
    </SharedWithUsers>
  </documentManagement>
</p:properties>
</file>

<file path=customXml/itemProps1.xml><?xml version="1.0" encoding="utf-8"?>
<ds:datastoreItem xmlns:ds="http://schemas.openxmlformats.org/officeDocument/2006/customXml" ds:itemID="{68A02F5B-E1EC-47D2-A169-933E692C3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42de-209d-4efc-9540-ded877fa84e0"/>
    <ds:schemaRef ds:uri="0a08754d-f5b0-4061-8e4a-b5e53f7b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21CEB-7886-4410-9144-4DFD46221489}">
  <ds:schemaRefs>
    <ds:schemaRef ds:uri="http://schemas.microsoft.com/sharepoint/v3/contenttype/forms"/>
  </ds:schemaRefs>
</ds:datastoreItem>
</file>

<file path=customXml/itemProps3.xml><?xml version="1.0" encoding="utf-8"?>
<ds:datastoreItem xmlns:ds="http://schemas.openxmlformats.org/officeDocument/2006/customXml" ds:itemID="{394191E2-75A5-44F4-91A8-3AA45FEE02E6}">
  <ds:schemaRefs>
    <ds:schemaRef ds:uri="http://schemas.microsoft.com/office/2006/metadata/properties"/>
    <ds:schemaRef ds:uri="http://schemas.microsoft.com/office/infopath/2007/PartnerControls"/>
    <ds:schemaRef ds:uri="95eb42de-209d-4efc-9540-ded877fa84e0"/>
    <ds:schemaRef ds:uri="0a08754d-f5b0-4061-8e4a-b5e53f7b9da5"/>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Iliev</dc:creator>
  <cp:keywords/>
  <dc:description/>
  <cp:lastModifiedBy>Rhidian Hughes</cp:lastModifiedBy>
  <cp:revision>19</cp:revision>
  <dcterms:created xsi:type="dcterms:W3CDTF">2022-10-17T18:23:00Z</dcterms:created>
  <dcterms:modified xsi:type="dcterms:W3CDTF">2022-11-01T15:52:00Z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0x010100D79315A04850094F9454B50AE6DF071A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